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EMS</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Emergency</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Medical</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System</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the public gets help when there is an emergency. Easiest way </w:t>
      </w:r>
      <w:r w:rsidDel="00000000" w:rsidR="00000000" w:rsidRPr="00000000">
        <w:rPr>
          <w:rFonts w:ascii="Arial" w:cs="Arial" w:eastAsia="Arial" w:hAnsi="Arial"/>
          <w:rtl w:val="0"/>
        </w:rPr>
        <w:t xml:space="preserve">is to call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911.  </w:t>
      </w:r>
      <w:r w:rsidDel="00000000" w:rsidR="00000000" w:rsidRPr="00000000">
        <w:rPr>
          <w:rFonts w:ascii="Arial" w:cs="Arial" w:eastAsia="Arial" w:hAnsi="Arial"/>
          <w:rtl w:val="0"/>
        </w:rPr>
        <w:t xml:space="preserve">Lifeguards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use </w:t>
      </w:r>
      <w:r w:rsidDel="00000000" w:rsidR="00000000" w:rsidRPr="00000000">
        <w:rPr>
          <w:rFonts w:ascii="Arial" w:cs="Arial" w:eastAsia="Arial" w:hAnsi="Arial"/>
          <w:rtl w:val="0"/>
        </w:rPr>
        <w:t xml:space="preserve">Radios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 Tower </w:t>
      </w:r>
      <w:r w:rsidDel="00000000" w:rsidR="00000000" w:rsidRPr="00000000">
        <w:rPr>
          <w:rFonts w:ascii="Arial" w:cs="Arial" w:eastAsia="Arial" w:hAnsi="Arial"/>
          <w:rtl w:val="0"/>
        </w:rPr>
        <w:t xml:space="preserve">phones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Organized with a specific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Chain of Command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whereby each level in the chain has a specific set of responsibilities with those at the top of the chain having more and more responsibilities.</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Chain from the top to the bottom.</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Doctors-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Make most of the Decisions about medical care for a patient. Work in a hospital setting</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Nurses-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 most of the work in the hospital setting. Including administering drugs and patient care. Also in a hospital setting</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Paramedics-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Work primarily in the field. Are allowed to make some decisions about patient care including pushing drugs. Are the most highly qualified medical personnel in the field, and collect the most valuable information to transfer to doctors to help create the </w:t>
      </w:r>
      <w:r w:rsidDel="00000000" w:rsidR="00000000" w:rsidRPr="00000000">
        <w:rPr>
          <w:rFonts w:ascii="Arial" w:cs="Arial" w:eastAsia="Arial" w:hAnsi="Arial"/>
          <w:rtl w:val="0"/>
        </w:rPr>
        <w:t xml:space="preserve">patient's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history.</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EMTs-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Emergency Medical Technicians are able to perform select medical tasks that are more advanced than First Responders. Collect more detailed information about the patient.</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t xml:space="preserve">First Responders-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very first people on the scene. Basic training.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HBLGs are first responders and EMTs.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t xml:space="preserve">Paramedics, EMTs, and First Responders work in the field not in the Hospital. Their Responsibilities are primarily to manage patient medical problems, collect a detailed patient history and transport patients to more advanced medical </w:t>
      </w:r>
      <w:r w:rsidDel="00000000" w:rsidR="00000000" w:rsidRPr="00000000">
        <w:rPr>
          <w:rFonts w:ascii="Arial" w:cs="Arial" w:eastAsia="Arial" w:hAnsi="Arial"/>
          <w:b w:val="1"/>
          <w:rtl w:val="0"/>
        </w:rPr>
        <w:t xml:space="preserve">personnel</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2">
      <w:pPr>
        <w:rPr/>
      </w:pPr>
      <w:bookmarkStart w:colFirst="0" w:colLast="0" w:name="_heading=h.gjdgxs" w:id="0"/>
      <w:bookmarkEnd w:id="0"/>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0" w:customStyle="1">
    <w:name w:val="normal"/>
    <w:rsid w:val="00A4173E"/>
    <w:pPr>
      <w:spacing w:after="0" w:line="276" w:lineRule="auto"/>
    </w:pPr>
    <w:rPr>
      <w:rFonts w:ascii="Arial" w:cs="Arial" w:eastAsia="Arial" w:hAnsi="Arial"/>
      <w:color w:val="00000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14aGJI/XSkwXB/HSIJtBtCtkvJA==">AMUW2mVNVzRToGY0XfKA4GlGcIaV/hTGOb25hmPgz3eLHf2dJR12Jy+L0MzmCgabMUIGF2ixUc1Zd1P1VWeU5zn9W7a6ShGWxXE/Gkx+GWh9Nc37PI72q49xNfuTZzC2iFMqm5WqcSBE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2021-07-06T23:30:00Z</dcterms:created>
  <dc:creator>Wagner, David</dc:creator>
</cp:coreProperties>
</file>